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A8" w:rsidRPr="00F27DA8" w:rsidRDefault="00F27DA8" w:rsidP="00F27D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для поставщиков</w:t>
      </w:r>
    </w:p>
    <w:p w:rsidR="00F27DA8" w:rsidRPr="00F27DA8" w:rsidRDefault="00F27DA8" w:rsidP="00F2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предложения, договора, заявки вы можете направить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почте </w:t>
      </w:r>
      <w:hyperlink r:id="rId4" w:history="1">
        <w:r w:rsidRPr="00A677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Selpo</w:t>
        </w:r>
        <w:r w:rsidRPr="00F27D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A677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salmi</w:t>
        </w:r>
        <w:r w:rsidRPr="00F27D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677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F27D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677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адресу: 186921 Российская Федерация, Республика Карелия, Питкярантский район, </w:t>
      </w:r>
      <w:r w:rsidR="00A70CDB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Салми, ул. Свирских дивизий, д.11</w:t>
      </w:r>
    </w:p>
    <w:p w:rsidR="00F27DA8" w:rsidRPr="00F27DA8" w:rsidRDefault="00F27DA8" w:rsidP="00F2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r w:rsidR="00A7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телефону: 8814(33)48341, 89212244613</w:t>
      </w:r>
    </w:p>
    <w:p w:rsidR="00F27DA8" w:rsidRPr="00F27DA8" w:rsidRDefault="00F27DA8" w:rsidP="00F27DA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27DA8">
        <w:rPr>
          <w:rFonts w:ascii="Arial" w:eastAsia="Times New Roman" w:hAnsi="Arial" w:cs="Arial"/>
          <w:sz w:val="32"/>
          <w:szCs w:val="32"/>
          <w:lang w:eastAsia="ru-RU"/>
        </w:rPr>
        <w:t>Основные сведения для поставщиков.</w:t>
      </w:r>
    </w:p>
    <w:p w:rsidR="00F27DA8" w:rsidRP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представители </w:t>
      </w:r>
      <w:r w:rsidR="003104AE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компаний, желающие сотрудничать с Салминским сельпо.</w:t>
      </w:r>
    </w:p>
    <w:p w:rsidR="00F27DA8" w:rsidRP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8" w:rsidRP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цель обеспечение потребителей шир</w:t>
      </w:r>
      <w:r w:rsidR="003104AE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оким ассортиментом качественных 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по экономически обоснованным ценам, удовлетворяющим требованию о соотношении цены и качества товаров. Мы полагаем, что необходимыми условиями для достижения этой цели являются:</w:t>
      </w:r>
    </w:p>
    <w:p w:rsidR="00F27DA8" w:rsidRP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Поставщикам равных возможностей для сотрудничества с нашей организацией.</w:t>
      </w:r>
      <w:r w:rsidR="003104AE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стандарты организация осуществляет отбор Поставщиков на основании единых критериев, сформированных исходя из цел</w:t>
      </w:r>
      <w:r w:rsidR="003104AE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экономической эффективности.</w:t>
      </w:r>
      <w:r w:rsid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104AE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отказ от заключения договора поставки по основаниям, не предусмотренным законодательством</w:t>
      </w:r>
      <w:r w:rsidR="003104AE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:rsidR="00F27DA8" w:rsidRP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взаимодействия с Поставщиками организация обеспечивает им доступ к информации о принципах выбора Поставщика, к проекту договора поставки, а также к другой существенной для сотрудничества информации.</w:t>
      </w:r>
    </w:p>
    <w:p w:rsidR="00F27DA8" w:rsidRP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принципами прозрачности и открытости во взаимоотношениях с Поставщиками, организация признает право Поставщика на коммерческую тайну и конфиденциальность </w:t>
      </w:r>
      <w:r w:rsidR="007D38C1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предоставленной им  информации.</w:t>
      </w:r>
    </w:p>
    <w:p w:rsidR="00F27DA8" w:rsidRP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8" w:rsidRPr="00F27DA8" w:rsidRDefault="001E1F42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27DA8"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стремится реализовывать через свои торговые сети качественные товары по экономически обоснованным ценам путем отбора наиболее выгодных условий сотрудничества с Поставщиками. </w:t>
      </w:r>
    </w:p>
    <w:p w:rsidR="00F27DA8" w:rsidRP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прилагает все усилия, чтобы оптимизировать издержки на этапах поставки товаров от производителя до розничного покупателя.</w:t>
      </w:r>
    </w:p>
    <w:p w:rsidR="00F27DA8" w:rsidRP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закупках товаров определяются на основании ассор</w:t>
      </w:r>
      <w:r w:rsidR="007D38C1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тиментной матрицы торговых предприятий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разрабатывается ответственными сотрудниками </w:t>
      </w:r>
    </w:p>
    <w:p w:rsidR="00F27DA8" w:rsidRP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ис</w:t>
      </w:r>
      <w:r w:rsidR="007D38C1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 из формата магазина, и потребности данного 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магазина в товарах </w:t>
      </w:r>
    </w:p>
    <w:p w:rsidR="00F27DA8" w:rsidRP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категорий.</w:t>
      </w:r>
    </w:p>
    <w:p w:rsidR="00F27DA8" w:rsidRP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Ассортиментная матрица по категориям пересматривается с</w:t>
      </w:r>
      <w:r w:rsidR="007D38C1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поиска новых позиций товаров, вывода из ассортимента позиций товаров, пользующихся незначительным спросом у розничных покупателей или заменой продаваемых товаров аналогичными товарами, </w:t>
      </w:r>
      <w:proofErr w:type="gramStart"/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</w:t>
      </w:r>
      <w:proofErr w:type="gramEnd"/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ожидается выше, в случае перебоев в поставках товаров, а также иных обстоятельств, влияющих на надлежащее осуществление организацией торговой деятельности.</w:t>
      </w:r>
    </w:p>
    <w:p w:rsidR="00F27DA8" w:rsidRP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товаров должно соответствовать требованиям санитарных, технических и всех иных применимых норм и стандартов Российской Федерации.</w:t>
      </w:r>
    </w:p>
    <w:p w:rsidR="00F27DA8" w:rsidRP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могут отправить коммерческое предложение, </w:t>
      </w:r>
    </w:p>
    <w:p w:rsidR="00F27DA8" w:rsidRP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воспользовавшись адресом электронной почты </w:t>
      </w:r>
    </w:p>
    <w:p w:rsidR="00F27DA8" w:rsidRPr="00F27DA8" w:rsidRDefault="007D38C1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223B65" w:rsidRPr="00C52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elpo</w:t>
      </w:r>
      <w:r w:rsidR="00223B65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23B65" w:rsidRPr="00C52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salmi</w:t>
      </w:r>
      <w:proofErr w:type="spellEnd"/>
      <w:r w:rsidR="00223B65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223B65" w:rsidRPr="00C52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223B65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23B65" w:rsidRPr="00C52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27DA8" w:rsidRP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Поставщиков производится</w:t>
      </w:r>
      <w:r w:rsidR="00223B65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совокупной оценки коммерческого предложения, в том числе в части: ассортимента, предлагаемых цен, возможных объемов и частоты поставок.</w:t>
      </w:r>
    </w:p>
    <w:p w:rsidR="00F27DA8" w:rsidRP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коммерческого предложения и принятие решения по нему составляете</w:t>
      </w:r>
      <w:r w:rsidR="00223B65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14 календарных дней со дня получения.</w:t>
      </w:r>
    </w:p>
    <w:p w:rsidR="00F27DA8" w:rsidRP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извещает Поставщика о принятом решении по результатам рассмотрения коммерческого предложения письмом по </w:t>
      </w:r>
      <w:r w:rsidR="00223B65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почте или</w:t>
      </w:r>
      <w:r w:rsidR="001E1F42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23B65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форме по телефону.</w:t>
      </w:r>
    </w:p>
    <w:p w:rsid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</w:t>
      </w:r>
      <w:r w:rsidR="00223B65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упившие в Компанию коммерческие 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сохраняются в базе коммерческих предложений. При возникновен</w:t>
      </w:r>
      <w:proofErr w:type="gramStart"/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потребности в альтернативных поставщиках и/или товарах</w:t>
      </w:r>
      <w:r w:rsidR="00EE4D88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коммерческие предложения могут быть рассмотрены повторно.</w:t>
      </w:r>
    </w:p>
    <w:p w:rsidR="00E008CE" w:rsidRPr="00122CF2" w:rsidRDefault="00925B34" w:rsidP="00F27D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CF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выборе Поставщика преимуществами являются:</w:t>
      </w:r>
    </w:p>
    <w:p w:rsidR="00122CF2" w:rsidRDefault="00122CF2" w:rsidP="00122CF2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5B34" w:rsidRDefault="00925B34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Поставщика зарегистрированных товарных знаков.</w:t>
      </w:r>
    </w:p>
    <w:p w:rsidR="00925B34" w:rsidRDefault="00925B34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сертификатов </w:t>
      </w:r>
      <w:r w:rsidR="00122C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законодательством РФ, подтверждающих качество, безопасность и происхождение товара.</w:t>
      </w:r>
    </w:p>
    <w:p w:rsidR="00925B34" w:rsidRDefault="00925B34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Выгодные цен</w:t>
      </w:r>
      <w:r w:rsidR="00122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условия и сроки поставки товаров.</w:t>
      </w:r>
    </w:p>
    <w:p w:rsidR="00122CF2" w:rsidRPr="00122CF2" w:rsidRDefault="00122CF2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предоставления электронного документооборота в формате</w:t>
      </w:r>
      <w:r w:rsidRPr="0012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EXMEL</w:t>
      </w:r>
      <w:r w:rsidRPr="00122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CF2" w:rsidRPr="00122CF2" w:rsidRDefault="00122CF2" w:rsidP="00122CF2">
      <w:pPr>
        <w:spacing w:after="0" w:line="12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F27DA8" w:rsidRPr="00F27DA8" w:rsidRDefault="00F27DA8" w:rsidP="00F27DA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27DA8">
        <w:rPr>
          <w:rFonts w:ascii="Arial" w:eastAsia="Times New Roman" w:hAnsi="Arial" w:cs="Arial"/>
          <w:sz w:val="32"/>
          <w:szCs w:val="32"/>
          <w:lang w:eastAsia="ru-RU"/>
        </w:rPr>
        <w:t>Начало работы по договору. Основные условия поставки</w:t>
      </w:r>
    </w:p>
    <w:p w:rsidR="00F27DA8" w:rsidRP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Договора Поставщику необходимо представить следующие документы, заверенные</w:t>
      </w:r>
      <w:r w:rsidR="00E0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единоличного исполнительного органа Поставщика и печатью Поставщика:</w:t>
      </w:r>
    </w:p>
    <w:p w:rsidR="00F27DA8" w:rsidRP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выписки из ЕГРЮЛ/ЕГРИП</w:t>
      </w:r>
    </w:p>
    <w:p w:rsidR="00F27DA8" w:rsidRP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</w:t>
      </w:r>
      <w:r w:rsidR="00223B65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Поставщика, включая все изменения и дополнения к ним (последняя редакция).</w:t>
      </w:r>
    </w:p>
    <w:p w:rsidR="00F27DA8" w:rsidRP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223B65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одлинник доверенности на лицо, имеющее право на заключение и подписание Договора от имени</w:t>
      </w:r>
      <w:r w:rsid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</w:p>
    <w:p w:rsidR="00F27DA8" w:rsidRP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C52482"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2482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2482"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которые могут быть запрошены организацией.</w:t>
      </w:r>
    </w:p>
    <w:p w:rsid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73FE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 полную конфиденциальность полученной информации.</w:t>
      </w:r>
    </w:p>
    <w:p w:rsidR="00C52482" w:rsidRPr="00F27DA8" w:rsidRDefault="00C52482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8" w:rsidRPr="00F27DA8" w:rsidRDefault="00F27DA8" w:rsidP="00F27D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27DA8">
        <w:rPr>
          <w:rFonts w:ascii="Arial" w:eastAsia="Times New Roman" w:hAnsi="Arial" w:cs="Arial"/>
          <w:b/>
          <w:sz w:val="28"/>
          <w:szCs w:val="28"/>
          <w:lang w:eastAsia="ru-RU"/>
        </w:rPr>
        <w:t>Требования по качеству и маркировке товаров.</w:t>
      </w:r>
    </w:p>
    <w:p w:rsid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товаров должно соответствовать требованиям санитарных, технических и всех иных применимых норм и стандартов Российской Федерации, Таможенного союза, ЕАЭС.</w:t>
      </w:r>
      <w:r w:rsid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должен иметь маркировку и содержать информацию в соответствии с требованиями действующего законодательства РФ Таможенного союза, ЕАЭС, а также сопровождаться документами, подтверждающими качество, безопасность, происхождение товара, фитосанитарное состояние, ветеринарное санитарное состояние, легальность производства и оборота</w:t>
      </w:r>
      <w:r w:rsidR="00EE4D88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документами, предусмотренными действующим законодательством РФ в отношении да</w:t>
      </w:r>
      <w:r w:rsidR="00EE4D88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вида т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овара, в том числе: Д</w:t>
      </w:r>
      <w:r w:rsidR="003273FE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екларация о соответствии копия, 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печатью Поставщика или держателя подлинника</w:t>
      </w:r>
      <w:r w:rsidR="00EE4D88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соответствия копия, заверенная печатью Поставщика или держателя подлинника и другие документы,</w:t>
      </w:r>
      <w:r w:rsidR="003273FE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1E1F42" w:rsidRPr="00C5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РФ.</w:t>
      </w:r>
    </w:p>
    <w:p w:rsidR="00C52482" w:rsidRPr="00F27DA8" w:rsidRDefault="00C52482" w:rsidP="00F2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8" w:rsidRPr="00F27DA8" w:rsidRDefault="00F27DA8" w:rsidP="00F27D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27DA8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Образец договора поставки, не является обязательным,</w:t>
      </w:r>
      <w:r w:rsidR="001E1F42" w:rsidRPr="00C524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27DA8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поставщик может предложить свой вариант договора, который будет рассмотрен нашей организацией</w:t>
      </w:r>
      <w:r w:rsidR="001E1F42" w:rsidRPr="00C52482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8705B8" w:rsidRDefault="008705B8"/>
    <w:sectPr w:rsidR="008705B8" w:rsidSect="0087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7DA8"/>
    <w:rsid w:val="00122CF2"/>
    <w:rsid w:val="001E1F42"/>
    <w:rsid w:val="00223B65"/>
    <w:rsid w:val="003104AE"/>
    <w:rsid w:val="003207C9"/>
    <w:rsid w:val="003273FE"/>
    <w:rsid w:val="007D38C1"/>
    <w:rsid w:val="008705B8"/>
    <w:rsid w:val="00925B34"/>
    <w:rsid w:val="00A70CDB"/>
    <w:rsid w:val="00C52482"/>
    <w:rsid w:val="00E008CE"/>
    <w:rsid w:val="00EE4D88"/>
    <w:rsid w:val="00F2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B8"/>
  </w:style>
  <w:style w:type="paragraph" w:styleId="3">
    <w:name w:val="heading 3"/>
    <w:basedOn w:val="a"/>
    <w:link w:val="30"/>
    <w:uiPriority w:val="9"/>
    <w:qFormat/>
    <w:rsid w:val="00F27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7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center">
    <w:name w:val="text-center"/>
    <w:basedOn w:val="a"/>
    <w:rsid w:val="00F2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bold">
    <w:name w:val="font-weight-bold"/>
    <w:basedOn w:val="a"/>
    <w:rsid w:val="00F2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27D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po-salm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2017-10-30T07:47:00Z</dcterms:created>
  <dcterms:modified xsi:type="dcterms:W3CDTF">2017-10-30T10:23:00Z</dcterms:modified>
</cp:coreProperties>
</file>